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ind w:right="-540"/>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ACTUALIZARE SF DRUM DE LEGATURA</w:t>
      </w:r>
    </w:p>
    <w:p>
      <w:pPr>
        <w:spacing w:after="0" w:line="240" w:lineRule="auto"/>
        <w:ind w:right="-540"/>
        <w:jc w:val="center"/>
        <w:rPr>
          <w:rFonts w:ascii="Times New Roman" w:hAnsi="Times New Roman" w:cs="Times New Roman"/>
          <w:b/>
          <w:bCs/>
          <w:sz w:val="24"/>
          <w:szCs w:val="24"/>
          <w:lang w:val="ro-RO"/>
        </w:rPr>
      </w:pPr>
      <w:r>
        <w:rPr>
          <w:rFonts w:ascii="Times New Roman" w:hAnsi="Times New Roman" w:cs="Times New Roman"/>
          <w:b/>
          <w:bCs/>
          <w:sz w:val="24"/>
          <w:szCs w:val="24"/>
          <w:lang w:val="ro-RO"/>
        </w:rPr>
        <w:t>STRADA CARAMIDARIEI – STRADA POIENII</w:t>
      </w:r>
    </w:p>
    <w:p>
      <w:pPr>
        <w:spacing w:after="0" w:line="240" w:lineRule="auto"/>
        <w:ind w:right="-540"/>
        <w:jc w:val="center"/>
        <w:rPr>
          <w:rFonts w:ascii="Times New Roman" w:hAnsi="Times New Roman" w:cs="Times New Roman"/>
          <w:b/>
          <w:bCs/>
          <w:sz w:val="24"/>
          <w:szCs w:val="24"/>
          <w:lang w:val="ro-RO"/>
        </w:rPr>
      </w:pPr>
    </w:p>
    <w:p>
      <w:pPr>
        <w:spacing w:after="0" w:line="240" w:lineRule="auto"/>
        <w:ind w:right="-540"/>
        <w:rPr>
          <w:rFonts w:ascii="Times New Roman" w:hAnsi="Times New Roman" w:cs="Times New Roman"/>
          <w:b/>
          <w:bCs/>
          <w:sz w:val="24"/>
          <w:szCs w:val="24"/>
          <w:lang w:val="ro-RO"/>
        </w:rPr>
      </w:pPr>
      <w:r>
        <w:rPr>
          <w:rFonts w:ascii="Times New Roman" w:hAnsi="Times New Roman" w:cs="Times New Roman"/>
          <w:b/>
          <w:bCs/>
          <w:sz w:val="24"/>
          <w:szCs w:val="24"/>
          <w:lang w:val="ro-RO"/>
        </w:rPr>
        <w:t xml:space="preserve">BENEFICIAR: </w:t>
      </w:r>
      <w:r>
        <w:rPr>
          <w:rFonts w:ascii="Times New Roman" w:hAnsi="Times New Roman" w:cs="Times New Roman"/>
          <w:sz w:val="24"/>
          <w:szCs w:val="24"/>
          <w:lang w:val="ro-RO"/>
        </w:rPr>
        <w:t>MUNICIPIUL BRASOV</w:t>
      </w:r>
    </w:p>
    <w:p>
      <w:pPr>
        <w:spacing w:after="0" w:line="240" w:lineRule="auto"/>
        <w:ind w:right="-540"/>
        <w:rPr>
          <w:rFonts w:ascii="Times New Roman" w:hAnsi="Times New Roman" w:cs="Times New Roman"/>
          <w:sz w:val="24"/>
          <w:szCs w:val="24"/>
          <w:lang w:val="ro-RO"/>
        </w:rPr>
      </w:pPr>
      <w:r>
        <w:rPr>
          <w:rFonts w:ascii="Times New Roman" w:hAnsi="Times New Roman" w:cs="Times New Roman"/>
          <w:b/>
          <w:bCs/>
          <w:sz w:val="24"/>
          <w:szCs w:val="24"/>
          <w:lang w:val="ro-RO"/>
        </w:rPr>
        <w:t xml:space="preserve">PROIECTANT: </w:t>
      </w:r>
      <w:r>
        <w:rPr>
          <w:rFonts w:ascii="Times New Roman" w:hAnsi="Times New Roman" w:cs="Times New Roman"/>
          <w:sz w:val="24"/>
          <w:szCs w:val="24"/>
          <w:lang w:val="ro-RO"/>
        </w:rPr>
        <w:t>S.C. PRINFO S.R.L.</w:t>
      </w:r>
    </w:p>
    <w:p>
      <w:pPr>
        <w:spacing w:after="0" w:line="240" w:lineRule="auto"/>
        <w:ind w:right="-540"/>
        <w:rPr>
          <w:rFonts w:ascii="Times New Roman" w:hAnsi="Times New Roman" w:cs="Times New Roman"/>
          <w:sz w:val="24"/>
          <w:szCs w:val="24"/>
          <w:lang w:val="ro-RO"/>
        </w:rPr>
      </w:pPr>
    </w:p>
    <w:p>
      <w:pPr>
        <w:spacing w:after="0" w:line="240" w:lineRule="auto"/>
        <w:ind w:right="-540"/>
        <w:rPr>
          <w:rFonts w:ascii="Times New Roman" w:hAnsi="Times New Roman" w:cs="Times New Roman"/>
          <w:b/>
          <w:bCs/>
          <w:sz w:val="24"/>
          <w:szCs w:val="24"/>
          <w:u w:val="single"/>
          <w:lang w:val="ro-RO"/>
        </w:rPr>
      </w:pPr>
      <w:r>
        <w:rPr>
          <w:rFonts w:ascii="Times New Roman" w:hAnsi="Times New Roman" w:cs="Times New Roman"/>
          <w:b/>
          <w:bCs/>
          <w:sz w:val="24"/>
          <w:szCs w:val="24"/>
          <w:u w:val="single"/>
          <w:lang w:val="ro-RO"/>
        </w:rPr>
        <w:t>Drumul de legatura</w:t>
      </w:r>
    </w:p>
    <w:p>
      <w:pPr>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lang w:val="ro-RO"/>
        </w:rPr>
        <w:t>Traseul drumului este amplasat in intravilanul municipiului Brasov, in partea central-vestica a acestuia si face legatura intre cartierul Bartolomeu si km 3+000 al drumului national DN1E/ Drumul Poienii/str. Stejeris.</w:t>
      </w:r>
    </w:p>
    <w:p>
      <w:pPr>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lang w:val="ro-RO"/>
        </w:rPr>
        <w:t>Solutiile de realizare a drumului de legatura</w:t>
      </w:r>
      <w:r>
        <w:rPr>
          <w:rFonts w:hint="default" w:ascii="Times New Roman" w:hAnsi="Times New Roman" w:cs="Times New Roman"/>
          <w:sz w:val="24"/>
          <w:szCs w:val="24"/>
          <w:lang w:val="en-US"/>
        </w:rPr>
        <w:t xml:space="preserve"> </w:t>
      </w:r>
      <w:bookmarkStart w:id="0" w:name="_GoBack"/>
      <w:bookmarkEnd w:id="0"/>
      <w:r>
        <w:rPr>
          <w:rFonts w:ascii="Times New Roman" w:hAnsi="Times New Roman" w:cs="Times New Roman"/>
          <w:sz w:val="24"/>
          <w:szCs w:val="24"/>
          <w:lang w:val="ro-RO"/>
        </w:rPr>
        <w:t>au fost analizate in patru variante, doua variante de trase, cu doua subvariante de alcatuire a profilului transversal, dupa cum urmeaza:</w:t>
      </w:r>
    </w:p>
    <w:p>
      <w:pPr>
        <w:pStyle w:val="4"/>
        <w:numPr>
          <w:ilvl w:val="0"/>
          <w:numId w:val="1"/>
        </w:numPr>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u w:val="single"/>
          <w:lang w:val="ro-RO"/>
        </w:rPr>
        <w:t>prima varianta de traseu</w:t>
      </w:r>
      <w:r>
        <w:rPr>
          <w:rFonts w:ascii="Times New Roman" w:hAnsi="Times New Roman" w:cs="Times New Roman"/>
          <w:sz w:val="24"/>
          <w:szCs w:val="24"/>
          <w:lang w:val="ro-RO"/>
        </w:rPr>
        <w:t xml:space="preserve"> – se desprinde spre deapta, de la intersectia cu strada Amurgului si urmeaza traseul drumului existent (drumul de acces la cariera de piatra) dupa care intra in padure si continua pana la intersectia cu Drumul Poienii;</w:t>
      </w:r>
    </w:p>
    <w:p>
      <w:pPr>
        <w:pStyle w:val="4"/>
        <w:numPr>
          <w:ilvl w:val="0"/>
          <w:numId w:val="1"/>
        </w:numPr>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u w:val="single"/>
          <w:lang w:val="ro-RO"/>
        </w:rPr>
        <w:t>a doua varianta de traseu</w:t>
      </w:r>
      <w:r>
        <w:rPr>
          <w:rFonts w:ascii="Times New Roman" w:hAnsi="Times New Roman" w:cs="Times New Roman"/>
          <w:sz w:val="24"/>
          <w:szCs w:val="24"/>
          <w:lang w:val="ro-RO"/>
        </w:rPr>
        <w:t xml:space="preserve"> – se desprinde sprestanga, de la intersectia cu strada Amurgului si intra in padure dupa aproximativ 60 m, dupa care continua pana la intersectia cu Drumul Poienii.</w:t>
      </w:r>
    </w:p>
    <w:p>
      <w:pPr>
        <w:spacing w:after="0" w:line="240" w:lineRule="auto"/>
        <w:ind w:left="360" w:right="-540"/>
        <w:rPr>
          <w:rFonts w:ascii="Times New Roman" w:hAnsi="Times New Roman" w:cs="Times New Roman"/>
          <w:sz w:val="24"/>
          <w:szCs w:val="24"/>
          <w:lang w:val="ro-RO"/>
        </w:rPr>
      </w:pPr>
      <w:r>
        <w:rPr>
          <w:rFonts w:ascii="Times New Roman" w:hAnsi="Times New Roman" w:cs="Times New Roman"/>
          <w:sz w:val="24"/>
          <w:szCs w:val="24"/>
          <w:lang w:val="ro-RO"/>
        </w:rPr>
        <w:t>Traseele celor doua variante se suprapun incepand de la jumatatea lungimii acestora, pana la intersectia cu Drumul Poienii.</w:t>
      </w:r>
    </w:p>
    <w:p>
      <w:pPr>
        <w:spacing w:after="0" w:line="240" w:lineRule="auto"/>
        <w:ind w:left="360" w:right="-540"/>
        <w:rPr>
          <w:rFonts w:ascii="Times New Roman" w:hAnsi="Times New Roman" w:cs="Times New Roman"/>
          <w:sz w:val="24"/>
          <w:szCs w:val="24"/>
          <w:lang w:val="ro-RO"/>
        </w:rPr>
      </w:pPr>
      <w:r>
        <w:rPr>
          <w:rFonts w:ascii="Times New Roman" w:hAnsi="Times New Roman" w:cs="Times New Roman"/>
          <w:sz w:val="24"/>
          <w:szCs w:val="24"/>
          <w:lang w:val="ro-RO"/>
        </w:rPr>
        <w:t>Variantele de alcatuire a profilului transversal sunt urmatoarele:</w:t>
      </w:r>
    </w:p>
    <w:p>
      <w:pPr>
        <w:pStyle w:val="4"/>
        <w:numPr>
          <w:ilvl w:val="0"/>
          <w:numId w:val="2"/>
        </w:numPr>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u w:val="single"/>
          <w:lang w:val="ro-RO"/>
        </w:rPr>
        <w:t>prima varianta</w:t>
      </w:r>
      <w:r>
        <w:rPr>
          <w:rFonts w:ascii="Times New Roman" w:hAnsi="Times New Roman" w:cs="Times New Roman"/>
          <w:sz w:val="24"/>
          <w:szCs w:val="24"/>
          <w:lang w:val="ro-RO"/>
        </w:rPr>
        <w:t xml:space="preserve"> – cu profil de drum (STAS 2900), conform studiului de fezabilitate anterior:</w:t>
      </w:r>
    </w:p>
    <w:p>
      <w:pPr>
        <w:pStyle w:val="4"/>
        <w:numPr>
          <w:ilvl w:val="0"/>
          <w:numId w:val="3"/>
        </w:numPr>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lang w:val="ro-RO"/>
        </w:rPr>
        <w:t>latime parte carosabila</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2x3.50m;</w:t>
      </w:r>
    </w:p>
    <w:p>
      <w:pPr>
        <w:pStyle w:val="4"/>
        <w:numPr>
          <w:ilvl w:val="0"/>
          <w:numId w:val="3"/>
        </w:numPr>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lang w:val="ro-RO"/>
        </w:rPr>
        <w:t>latime acostamente:</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2x1.00m, din care,</w:t>
      </w:r>
    </w:p>
    <w:p>
      <w:pPr>
        <w:pStyle w:val="4"/>
        <w:numPr>
          <w:ilvl w:val="1"/>
          <w:numId w:val="3"/>
        </w:numPr>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lang w:val="ro-RO"/>
        </w:rPr>
        <w:t>acostamente consolidate</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2x0,50m;</w:t>
      </w:r>
    </w:p>
    <w:p>
      <w:pPr>
        <w:pStyle w:val="4"/>
        <w:numPr>
          <w:ilvl w:val="1"/>
          <w:numId w:val="3"/>
        </w:numPr>
        <w:tabs>
          <w:tab w:val="left" w:pos="2160"/>
        </w:tabs>
        <w:spacing w:after="0" w:line="240" w:lineRule="auto"/>
        <w:ind w:right="-540" w:hanging="1080"/>
        <w:rPr>
          <w:rFonts w:ascii="Times New Roman" w:hAnsi="Times New Roman" w:cs="Times New Roman"/>
          <w:sz w:val="24"/>
          <w:szCs w:val="24"/>
          <w:lang w:val="ro-RO"/>
        </w:rPr>
      </w:pPr>
      <w:r>
        <w:rPr>
          <w:rFonts w:ascii="Times New Roman" w:hAnsi="Times New Roman" w:cs="Times New Roman"/>
          <w:sz w:val="24"/>
          <w:szCs w:val="24"/>
          <w:lang w:val="ro-RO"/>
        </w:rPr>
        <w:t>latime platforma drum</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9,00m.</w:t>
      </w:r>
    </w:p>
    <w:p>
      <w:pPr>
        <w:pStyle w:val="4"/>
        <w:numPr>
          <w:ilvl w:val="0"/>
          <w:numId w:val="2"/>
        </w:numPr>
        <w:tabs>
          <w:tab w:val="left" w:pos="2160"/>
        </w:tabs>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u w:val="single"/>
          <w:lang w:val="ro-RO"/>
        </w:rPr>
        <w:t>a doua varianta</w:t>
      </w:r>
      <w:r>
        <w:rPr>
          <w:rFonts w:ascii="Times New Roman" w:hAnsi="Times New Roman" w:cs="Times New Roman"/>
          <w:sz w:val="24"/>
          <w:szCs w:val="24"/>
          <w:lang w:val="ro-RO"/>
        </w:rPr>
        <w:t xml:space="preserve"> – cu profil de strada (STAS 10144/1), conform temei de proiectare:</w:t>
      </w:r>
    </w:p>
    <w:p>
      <w:pPr>
        <w:pStyle w:val="4"/>
        <w:numPr>
          <w:ilvl w:val="0"/>
          <w:numId w:val="4"/>
        </w:numPr>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lang w:val="ro-RO"/>
        </w:rPr>
        <w:t>latime parte carosabila</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2x3.50m;</w:t>
      </w:r>
    </w:p>
    <w:p>
      <w:pPr>
        <w:pStyle w:val="4"/>
        <w:numPr>
          <w:ilvl w:val="0"/>
          <w:numId w:val="4"/>
        </w:numPr>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lang w:val="ro-RO"/>
        </w:rPr>
        <w:t>latime acostamente:</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2x0.75m, din care,</w:t>
      </w:r>
    </w:p>
    <w:p>
      <w:pPr>
        <w:pStyle w:val="4"/>
        <w:numPr>
          <w:ilvl w:val="1"/>
          <w:numId w:val="2"/>
        </w:numPr>
        <w:tabs>
          <w:tab w:val="left" w:pos="2520"/>
        </w:tabs>
        <w:spacing w:after="0" w:line="240" w:lineRule="auto"/>
        <w:ind w:right="-540" w:firstLine="720"/>
        <w:rPr>
          <w:rFonts w:ascii="Times New Roman" w:hAnsi="Times New Roman" w:cs="Times New Roman"/>
          <w:sz w:val="24"/>
          <w:szCs w:val="24"/>
          <w:lang w:val="ro-RO"/>
        </w:rPr>
      </w:pPr>
      <w:r>
        <w:rPr>
          <w:rFonts w:ascii="Times New Roman" w:hAnsi="Times New Roman" w:cs="Times New Roman"/>
          <w:sz w:val="24"/>
          <w:szCs w:val="24"/>
          <w:lang w:val="ro-RO"/>
        </w:rPr>
        <w:t>acostamente consolidate</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2x0,50m;</w:t>
      </w:r>
    </w:p>
    <w:p>
      <w:pPr>
        <w:pStyle w:val="4"/>
        <w:numPr>
          <w:ilvl w:val="1"/>
          <w:numId w:val="2"/>
        </w:numPr>
        <w:tabs>
          <w:tab w:val="left" w:pos="2160"/>
        </w:tabs>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lang w:val="ro-RO"/>
        </w:rPr>
        <w:t>latime platforma drum</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8,50m;</w:t>
      </w:r>
    </w:p>
    <w:p>
      <w:pPr>
        <w:pStyle w:val="4"/>
        <w:numPr>
          <w:ilvl w:val="1"/>
          <w:numId w:val="2"/>
        </w:numPr>
        <w:tabs>
          <w:tab w:val="left" w:pos="2160"/>
        </w:tabs>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lang w:val="ro-RO"/>
        </w:rPr>
        <w:t>rigole bilaterale</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2x1,00m;</w:t>
      </w:r>
    </w:p>
    <w:p>
      <w:pPr>
        <w:pStyle w:val="4"/>
        <w:numPr>
          <w:ilvl w:val="1"/>
          <w:numId w:val="2"/>
        </w:numPr>
        <w:tabs>
          <w:tab w:val="left" w:pos="2160"/>
        </w:tabs>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lang w:val="ro-RO"/>
        </w:rPr>
        <w:t>zone verzi bilaterale</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2x1,50m;</w:t>
      </w:r>
    </w:p>
    <w:p>
      <w:pPr>
        <w:pStyle w:val="4"/>
        <w:numPr>
          <w:ilvl w:val="1"/>
          <w:numId w:val="2"/>
        </w:numPr>
        <w:tabs>
          <w:tab w:val="left" w:pos="2160"/>
        </w:tabs>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lang w:val="ro-RO"/>
        </w:rPr>
        <w:t>trotuare bilaterale</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2x1,00m;</w:t>
      </w:r>
    </w:p>
    <w:p>
      <w:pPr>
        <w:pStyle w:val="4"/>
        <w:numPr>
          <w:ilvl w:val="1"/>
          <w:numId w:val="2"/>
        </w:numPr>
        <w:tabs>
          <w:tab w:val="left" w:pos="2160"/>
        </w:tabs>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lang w:val="ro-RO"/>
        </w:rPr>
        <w:t>piste de biciclete dus-intors</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1x2,00m</w:t>
      </w:r>
    </w:p>
    <w:p>
      <w:pPr>
        <w:tabs>
          <w:tab w:val="left" w:pos="2160"/>
        </w:tabs>
        <w:spacing w:after="0" w:line="240" w:lineRule="auto"/>
        <w:ind w:right="-540" w:firstLine="450"/>
        <w:rPr>
          <w:rFonts w:ascii="Times New Roman" w:hAnsi="Times New Roman" w:cs="Times New Roman"/>
          <w:sz w:val="24"/>
          <w:szCs w:val="24"/>
          <w:lang w:val="ro-RO"/>
        </w:rPr>
      </w:pPr>
      <w:r>
        <w:rPr>
          <w:rFonts w:ascii="Times New Roman" w:hAnsi="Times New Roman" w:cs="Times New Roman"/>
          <w:sz w:val="24"/>
          <w:szCs w:val="24"/>
          <w:lang w:val="ro-RO"/>
        </w:rPr>
        <w:t>Din analiza celor doua variante de traseu, solutia recomandata si acceptata de beneficiar este cea din varianta I datorita urmatoarelor avantaje:</w:t>
      </w:r>
    </w:p>
    <w:p>
      <w:pPr>
        <w:pStyle w:val="4"/>
        <w:numPr>
          <w:ilvl w:val="0"/>
          <w:numId w:val="5"/>
        </w:numPr>
        <w:tabs>
          <w:tab w:val="left" w:pos="2160"/>
        </w:tabs>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lang w:val="ro-RO"/>
        </w:rPr>
        <w:t>traseul drumului este mai scurt;</w:t>
      </w:r>
    </w:p>
    <w:p>
      <w:pPr>
        <w:pStyle w:val="4"/>
        <w:numPr>
          <w:ilvl w:val="0"/>
          <w:numId w:val="5"/>
        </w:numPr>
        <w:tabs>
          <w:tab w:val="left" w:pos="2160"/>
        </w:tabs>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lang w:val="ro-RO"/>
        </w:rPr>
        <w:t>necesita scoaterea unei suprafete mai mici din fondul forestier al municipiului Brasov;</w:t>
      </w:r>
    </w:p>
    <w:p>
      <w:pPr>
        <w:pStyle w:val="4"/>
        <w:numPr>
          <w:ilvl w:val="0"/>
          <w:numId w:val="5"/>
        </w:numPr>
        <w:tabs>
          <w:tab w:val="left" w:pos="2160"/>
        </w:tabs>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lang w:val="ro-RO"/>
        </w:rPr>
        <w:t>numarul traversarilor cursurilor de apa este mai mic;</w:t>
      </w:r>
    </w:p>
    <w:p>
      <w:pPr>
        <w:pStyle w:val="4"/>
        <w:numPr>
          <w:ilvl w:val="0"/>
          <w:numId w:val="5"/>
        </w:numPr>
        <w:tabs>
          <w:tab w:val="left" w:pos="2160"/>
        </w:tabs>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lang w:val="ro-RO"/>
        </w:rPr>
        <w:t>volumul lucrarilor de terasamente este mai redus;</w:t>
      </w:r>
    </w:p>
    <w:p>
      <w:pPr>
        <w:pStyle w:val="4"/>
        <w:numPr>
          <w:ilvl w:val="0"/>
          <w:numId w:val="5"/>
        </w:numPr>
        <w:tabs>
          <w:tab w:val="left" w:pos="2160"/>
        </w:tabs>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lang w:val="ro-RO"/>
        </w:rPr>
        <w:t>lungimea si volumul lucrarilor de consolidare a terasamentelor sunt mai reduse;</w:t>
      </w:r>
    </w:p>
    <w:p>
      <w:pPr>
        <w:pStyle w:val="4"/>
        <w:numPr>
          <w:ilvl w:val="0"/>
          <w:numId w:val="5"/>
        </w:numPr>
        <w:tabs>
          <w:tab w:val="left" w:pos="2160"/>
        </w:tabs>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lang w:val="ro-RO"/>
        </w:rPr>
        <w:t>costuri de executie mai mici;</w:t>
      </w:r>
    </w:p>
    <w:p>
      <w:pPr>
        <w:tabs>
          <w:tab w:val="left" w:pos="2160"/>
        </w:tabs>
        <w:spacing w:after="0" w:line="240" w:lineRule="auto"/>
        <w:ind w:right="-540" w:firstLine="540"/>
        <w:rPr>
          <w:rFonts w:ascii="Times New Roman" w:hAnsi="Times New Roman" w:cs="Times New Roman"/>
          <w:sz w:val="24"/>
          <w:szCs w:val="24"/>
          <w:lang w:val="ro-RO"/>
        </w:rPr>
      </w:pPr>
      <w:r>
        <w:rPr>
          <w:rFonts w:ascii="Times New Roman" w:hAnsi="Times New Roman" w:cs="Times New Roman"/>
          <w:sz w:val="24"/>
          <w:szCs w:val="24"/>
          <w:lang w:val="ro-RO"/>
        </w:rPr>
        <w:t>Din analiza celor doua variante de alcatuire a profilului transversal, solutia recomandata si acceptata de beneficiar este cea din varianta I, datorita urmatoarelor avantaje:</w:t>
      </w:r>
    </w:p>
    <w:p>
      <w:pPr>
        <w:pStyle w:val="4"/>
        <w:numPr>
          <w:ilvl w:val="0"/>
          <w:numId w:val="5"/>
        </w:numPr>
        <w:tabs>
          <w:tab w:val="left" w:pos="2160"/>
        </w:tabs>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lang w:val="ro-RO"/>
        </w:rPr>
        <w:t>drumul are latimea platformei mai mica decat cel din varianta II si implicit ocupa o suprafata mai mica de teren;</w:t>
      </w:r>
    </w:p>
    <w:p>
      <w:pPr>
        <w:pStyle w:val="4"/>
        <w:numPr>
          <w:ilvl w:val="0"/>
          <w:numId w:val="5"/>
        </w:numPr>
        <w:tabs>
          <w:tab w:val="left" w:pos="2160"/>
        </w:tabs>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lang w:val="ro-RO"/>
        </w:rPr>
        <w:t>se adapteaza mult mai bine la configuratia terenului si implica volume de terasamente inferioare;</w:t>
      </w:r>
    </w:p>
    <w:p>
      <w:pPr>
        <w:pStyle w:val="4"/>
        <w:numPr>
          <w:ilvl w:val="0"/>
          <w:numId w:val="5"/>
        </w:numPr>
        <w:tabs>
          <w:tab w:val="left" w:pos="2160"/>
        </w:tabs>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lang w:val="ro-RO"/>
        </w:rPr>
        <w:t>lucrarile de consolidare a terasamentelor sunt mult mai mici, fata de cea de-a doua varianta;</w:t>
      </w:r>
    </w:p>
    <w:p>
      <w:pPr>
        <w:pStyle w:val="4"/>
        <w:numPr>
          <w:ilvl w:val="0"/>
          <w:numId w:val="5"/>
        </w:numPr>
        <w:tabs>
          <w:tab w:val="left" w:pos="2160"/>
        </w:tabs>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lang w:val="ro-RO"/>
        </w:rPr>
        <w:t>nu sunt necesare lucrari de drenare a terasamentelor, datorita permeabilitatii spatiilor verzi;</w:t>
      </w:r>
    </w:p>
    <w:p>
      <w:pPr>
        <w:pStyle w:val="4"/>
        <w:numPr>
          <w:ilvl w:val="0"/>
          <w:numId w:val="5"/>
        </w:numPr>
        <w:tabs>
          <w:tab w:val="left" w:pos="2160"/>
        </w:tabs>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lang w:val="ro-RO"/>
        </w:rPr>
        <w:t>costuri inferioare si timp de executie mai scazut.</w:t>
      </w:r>
    </w:p>
    <w:p>
      <w:pPr>
        <w:tabs>
          <w:tab w:val="left" w:pos="2160"/>
        </w:tabs>
        <w:spacing w:after="0" w:line="240" w:lineRule="auto"/>
        <w:ind w:left="450" w:right="-540"/>
        <w:rPr>
          <w:rFonts w:ascii="Times New Roman" w:hAnsi="Times New Roman" w:cs="Times New Roman"/>
          <w:sz w:val="24"/>
          <w:szCs w:val="24"/>
          <w:lang w:val="ro-RO"/>
        </w:rPr>
      </w:pPr>
    </w:p>
    <w:p>
      <w:pPr>
        <w:tabs>
          <w:tab w:val="left" w:pos="2160"/>
        </w:tabs>
        <w:spacing w:after="0" w:line="240" w:lineRule="auto"/>
        <w:ind w:right="-540"/>
        <w:rPr>
          <w:rFonts w:ascii="Times New Roman" w:hAnsi="Times New Roman" w:cs="Times New Roman"/>
          <w:b/>
          <w:bCs/>
          <w:sz w:val="24"/>
          <w:szCs w:val="24"/>
          <w:u w:val="single"/>
          <w:lang w:val="ro-RO"/>
        </w:rPr>
      </w:pPr>
      <w:r>
        <w:rPr>
          <w:rFonts w:ascii="Times New Roman" w:hAnsi="Times New Roman" w:cs="Times New Roman"/>
          <w:b/>
          <w:bCs/>
          <w:sz w:val="24"/>
          <w:szCs w:val="24"/>
          <w:u w:val="single"/>
          <w:lang w:val="ro-RO"/>
        </w:rPr>
        <w:t>Drumul de acces la rezervorul de apa de pe Warthe</w:t>
      </w:r>
    </w:p>
    <w:p>
      <w:pPr>
        <w:tabs>
          <w:tab w:val="left" w:pos="2160"/>
        </w:tabs>
        <w:spacing w:after="0" w:line="240" w:lineRule="auto"/>
        <w:ind w:right="-540"/>
        <w:rPr>
          <w:rFonts w:ascii="Times New Roman" w:hAnsi="Times New Roman" w:cs="Times New Roman"/>
          <w:b/>
          <w:bCs/>
          <w:sz w:val="24"/>
          <w:szCs w:val="24"/>
          <w:u w:val="single"/>
          <w:lang w:val="ro-RO"/>
        </w:rPr>
      </w:pPr>
    </w:p>
    <w:p>
      <w:pPr>
        <w:tabs>
          <w:tab w:val="left" w:pos="2160"/>
        </w:tabs>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lang w:val="ro-RO"/>
        </w:rPr>
        <w:t>Au foat studiate doua variante:</w:t>
      </w:r>
    </w:p>
    <w:p>
      <w:pPr>
        <w:pStyle w:val="4"/>
        <w:numPr>
          <w:ilvl w:val="0"/>
          <w:numId w:val="6"/>
        </w:numPr>
        <w:tabs>
          <w:tab w:val="left" w:pos="2160"/>
        </w:tabs>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lang w:val="ro-RO"/>
        </w:rPr>
        <w:t>prima varianta, in lungime de 350m se desprinde spre dreapta din DN1E la km 2+450 (cota 703.80m) si ocoleste de la est la vest proprietatea, pana la zona rezervorului. Aceasta varianta nu este fezabila datorita diferentei de nivel mari si a declivitatii longitudinale mult peste limitele maxime admise;</w:t>
      </w:r>
    </w:p>
    <w:p>
      <w:pPr>
        <w:pStyle w:val="4"/>
        <w:numPr>
          <w:ilvl w:val="0"/>
          <w:numId w:val="6"/>
        </w:numPr>
        <w:tabs>
          <w:tab w:val="left" w:pos="2160"/>
        </w:tabs>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lang w:val="ro-RO"/>
        </w:rPr>
        <w:t>a doua varianta, in lungime de 224m se desprinde spre dreapta din DN1E la km 2+662 (cota 705,83) si ocoleste de la vest la est proprietatea, pana in zona rezervorului.</w:t>
      </w:r>
    </w:p>
    <w:p>
      <w:pPr>
        <w:tabs>
          <w:tab w:val="left" w:pos="2160"/>
        </w:tabs>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lang w:val="ro-RO"/>
        </w:rPr>
        <w:t>Referitor la drumul de acces la rezervor s-a optat pentru cea de-a doua varianta datorita accesibilitatii terenului, lungimii mai mici a traseului si a suprafetei mai mici ocupata de zona drumului.</w:t>
      </w:r>
    </w:p>
    <w:p>
      <w:pPr>
        <w:tabs>
          <w:tab w:val="left" w:pos="2160"/>
        </w:tabs>
        <w:spacing w:after="0" w:line="240" w:lineRule="auto"/>
        <w:ind w:right="-540"/>
        <w:rPr>
          <w:rFonts w:ascii="Times New Roman" w:hAnsi="Times New Roman" w:cs="Times New Roman"/>
          <w:sz w:val="24"/>
          <w:szCs w:val="24"/>
          <w:lang w:val="ro-RO"/>
        </w:rPr>
      </w:pPr>
    </w:p>
    <w:p>
      <w:pPr>
        <w:tabs>
          <w:tab w:val="left" w:pos="2160"/>
        </w:tabs>
        <w:spacing w:after="0" w:line="240" w:lineRule="auto"/>
        <w:ind w:right="-540"/>
        <w:rPr>
          <w:rFonts w:ascii="Times New Roman" w:hAnsi="Times New Roman" w:cs="Times New Roman"/>
          <w:b/>
          <w:bCs/>
          <w:sz w:val="24"/>
          <w:szCs w:val="24"/>
          <w:u w:val="single"/>
          <w:lang w:val="ro-RO"/>
        </w:rPr>
      </w:pPr>
      <w:r>
        <w:rPr>
          <w:rFonts w:ascii="Times New Roman" w:hAnsi="Times New Roman" w:cs="Times New Roman"/>
          <w:b/>
          <w:bCs/>
          <w:sz w:val="24"/>
          <w:szCs w:val="24"/>
          <w:u w:val="single"/>
          <w:lang w:val="ro-RO"/>
        </w:rPr>
        <w:t>Costurile estimate pentru realizarea obiectivului de investitii:</w:t>
      </w:r>
    </w:p>
    <w:p>
      <w:pPr>
        <w:tabs>
          <w:tab w:val="left" w:pos="2160"/>
        </w:tabs>
        <w:spacing w:after="0" w:line="240" w:lineRule="auto"/>
        <w:ind w:right="-540"/>
        <w:rPr>
          <w:rFonts w:ascii="Times New Roman" w:hAnsi="Times New Roman" w:cs="Times New Roman"/>
          <w:b/>
          <w:bCs/>
          <w:sz w:val="24"/>
          <w:szCs w:val="24"/>
          <w:u w:val="single"/>
          <w:lang w:val="ro-RO"/>
        </w:rPr>
      </w:pPr>
    </w:p>
    <w:p>
      <w:pPr>
        <w:tabs>
          <w:tab w:val="left" w:pos="2160"/>
        </w:tabs>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fara TVA</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cu TVA inclus</w:t>
      </w:r>
    </w:p>
    <w:p>
      <w:pPr>
        <w:tabs>
          <w:tab w:val="left" w:pos="2160"/>
        </w:tabs>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lang w:val="ro-RO"/>
        </w:rPr>
        <w:t>Valoare totala</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118.417.983,59</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140.677.130,40</w:t>
      </w:r>
    </w:p>
    <w:p>
      <w:pPr>
        <w:tabs>
          <w:tab w:val="left" w:pos="2160"/>
        </w:tabs>
        <w:spacing w:after="0" w:line="240" w:lineRule="auto"/>
        <w:ind w:right="-540"/>
        <w:rPr>
          <w:rFonts w:ascii="Times New Roman" w:hAnsi="Times New Roman" w:cs="Times New Roman"/>
          <w:sz w:val="24"/>
          <w:szCs w:val="24"/>
          <w:lang w:val="ro-RO"/>
        </w:rPr>
      </w:pPr>
      <w:r>
        <w:rPr>
          <w:rFonts w:ascii="Times New Roman" w:hAnsi="Times New Roman" w:cs="Times New Roman"/>
          <w:sz w:val="24"/>
          <w:szCs w:val="24"/>
          <w:lang w:val="ro-RO"/>
        </w:rPr>
        <w:t>Valoare C+M</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 xml:space="preserve">  86.804.315,11</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103.297.134,99</w:t>
      </w:r>
    </w:p>
    <w:p>
      <w:pPr>
        <w:tabs>
          <w:tab w:val="left" w:pos="2160"/>
        </w:tabs>
        <w:spacing w:after="0" w:line="240" w:lineRule="auto"/>
        <w:ind w:left="450" w:right="-540"/>
        <w:rPr>
          <w:rFonts w:ascii="Times New Roman" w:hAnsi="Times New Roman" w:cs="Times New Roman"/>
          <w:sz w:val="24"/>
          <w:szCs w:val="24"/>
          <w:lang w:val="ro-RO"/>
        </w:rPr>
      </w:pPr>
    </w:p>
    <w:p>
      <w:pPr>
        <w:tabs>
          <w:tab w:val="left" w:pos="2160"/>
        </w:tabs>
        <w:spacing w:after="0" w:line="240" w:lineRule="auto"/>
        <w:ind w:left="360" w:right="-540"/>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pPr>
        <w:tabs>
          <w:tab w:val="left" w:pos="2160"/>
        </w:tabs>
        <w:spacing w:after="0" w:line="240" w:lineRule="auto"/>
        <w:ind w:right="-540"/>
        <w:jc w:val="both"/>
        <w:rPr>
          <w:rFonts w:ascii="Times New Roman" w:hAnsi="Times New Roman" w:cs="Times New Roman"/>
          <w:sz w:val="24"/>
          <w:szCs w:val="24"/>
          <w:lang w:val="ro-RO"/>
        </w:rPr>
      </w:pPr>
      <w:r>
        <w:rPr>
          <w:rFonts w:ascii="Times New Roman" w:hAnsi="Times New Roman" w:cs="Times New Roman"/>
          <w:b/>
          <w:bCs/>
          <w:sz w:val="24"/>
          <w:szCs w:val="24"/>
          <w:u w:val="single"/>
          <w:lang w:val="ro-RO"/>
        </w:rPr>
        <w:t>Durata totala de executie a lucrarilor</w:t>
      </w:r>
      <w:r>
        <w:rPr>
          <w:rFonts w:ascii="Times New Roman" w:hAnsi="Times New Roman" w:cs="Times New Roman"/>
          <w:sz w:val="24"/>
          <w:szCs w:val="24"/>
          <w:lang w:val="ro-RO"/>
        </w:rPr>
        <w:t xml:space="preserve">, decurgand de la data semnarii contractului si a emiterii ordinului de incepere a lucrarilor pana la receptia la incheierea procedurii de receptie a lucrarilor este de </w:t>
      </w:r>
      <w:r>
        <w:rPr>
          <w:rFonts w:ascii="Times New Roman" w:hAnsi="Times New Roman" w:cs="Times New Roman"/>
          <w:b/>
          <w:bCs/>
          <w:sz w:val="24"/>
          <w:szCs w:val="24"/>
          <w:lang w:val="ro-RO"/>
        </w:rPr>
        <w:t>36 luni</w:t>
      </w:r>
      <w:r>
        <w:rPr>
          <w:rFonts w:ascii="Times New Roman" w:hAnsi="Times New Roman" w:cs="Times New Roman"/>
          <w:sz w:val="24"/>
          <w:szCs w:val="24"/>
          <w:lang w:val="ro-RO"/>
        </w:rPr>
        <w:t>.</w:t>
      </w:r>
    </w:p>
    <w:p>
      <w:pPr>
        <w:tabs>
          <w:tab w:val="left" w:pos="2160"/>
        </w:tabs>
        <w:spacing w:after="0" w:line="240" w:lineRule="auto"/>
        <w:ind w:right="-540"/>
        <w:jc w:val="both"/>
        <w:rPr>
          <w:rFonts w:ascii="Times New Roman" w:hAnsi="Times New Roman" w:cs="Times New Roman"/>
          <w:sz w:val="24"/>
          <w:szCs w:val="24"/>
          <w:lang w:val="ro-RO"/>
        </w:rPr>
      </w:pPr>
    </w:p>
    <w:p>
      <w:pPr>
        <w:tabs>
          <w:tab w:val="left" w:pos="2160"/>
        </w:tabs>
        <w:spacing w:after="0" w:line="240" w:lineRule="auto"/>
        <w:ind w:right="-540"/>
        <w:jc w:val="both"/>
        <w:rPr>
          <w:rFonts w:ascii="Times New Roman" w:hAnsi="Times New Roman" w:cs="Times New Roman"/>
          <w:sz w:val="24"/>
          <w:szCs w:val="24"/>
          <w:lang w:val="ro-RO"/>
        </w:rPr>
      </w:pPr>
    </w:p>
    <w:p>
      <w:pPr>
        <w:tabs>
          <w:tab w:val="left" w:pos="2160"/>
        </w:tabs>
        <w:spacing w:after="0" w:line="240" w:lineRule="auto"/>
        <w:ind w:right="-540"/>
        <w:jc w:val="both"/>
        <w:rPr>
          <w:rFonts w:ascii="Times New Roman" w:hAnsi="Times New Roman" w:cs="Times New Roman"/>
          <w:sz w:val="24"/>
          <w:szCs w:val="24"/>
          <w:lang w:val="ro-RO"/>
        </w:rPr>
      </w:pPr>
    </w:p>
    <w:p>
      <w:pPr>
        <w:tabs>
          <w:tab w:val="left" w:pos="2160"/>
        </w:tabs>
        <w:spacing w:after="0" w:line="240" w:lineRule="auto"/>
        <w:ind w:right="-540"/>
        <w:jc w:val="both"/>
        <w:rPr>
          <w:rFonts w:ascii="Times New Roman" w:hAnsi="Times New Roman" w:cs="Times New Roman"/>
          <w:sz w:val="24"/>
          <w:szCs w:val="24"/>
          <w:lang w:val="ro-RO"/>
        </w:rPr>
      </w:pPr>
    </w:p>
    <w:p>
      <w:pPr>
        <w:tabs>
          <w:tab w:val="left" w:pos="2160"/>
        </w:tabs>
        <w:spacing w:after="0" w:line="240" w:lineRule="auto"/>
        <w:ind w:right="-540"/>
        <w:jc w:val="both"/>
        <w:rPr>
          <w:rFonts w:ascii="Times New Roman" w:hAnsi="Times New Roman" w:cs="Times New Roman"/>
          <w:sz w:val="24"/>
          <w:szCs w:val="24"/>
          <w:lang w:val="ro-RO"/>
        </w:rPr>
      </w:pPr>
    </w:p>
    <w:p>
      <w:pPr>
        <w:tabs>
          <w:tab w:val="left" w:pos="2160"/>
        </w:tabs>
        <w:spacing w:after="0" w:line="240" w:lineRule="auto"/>
        <w:ind w:right="-540"/>
        <w:jc w:val="both"/>
        <w:rPr>
          <w:rFonts w:ascii="Times New Roman" w:hAnsi="Times New Roman" w:cs="Times New Roman"/>
          <w:sz w:val="24"/>
          <w:szCs w:val="24"/>
          <w:lang w:val="ro-RO"/>
        </w:rPr>
      </w:pPr>
    </w:p>
    <w:p>
      <w:pPr>
        <w:tabs>
          <w:tab w:val="left" w:pos="2160"/>
        </w:tabs>
        <w:spacing w:after="0" w:line="240" w:lineRule="auto"/>
        <w:ind w:right="-540"/>
        <w:jc w:val="both"/>
        <w:rPr>
          <w:rFonts w:ascii="Times New Roman" w:hAnsi="Times New Roman" w:cs="Times New Roman"/>
          <w:sz w:val="24"/>
          <w:szCs w:val="24"/>
          <w:lang w:val="ro-RO"/>
        </w:rPr>
      </w:pPr>
    </w:p>
    <w:p>
      <w:pPr>
        <w:tabs>
          <w:tab w:val="left" w:pos="2160"/>
        </w:tabs>
        <w:spacing w:after="0" w:line="240" w:lineRule="auto"/>
        <w:ind w:right="-540"/>
        <w:jc w:val="both"/>
        <w:rPr>
          <w:rFonts w:ascii="Times New Roman" w:hAnsi="Times New Roman" w:cs="Times New Roman"/>
          <w:sz w:val="24"/>
          <w:szCs w:val="24"/>
          <w:lang w:val="ro-RO"/>
        </w:rPr>
      </w:pPr>
    </w:p>
    <w:p>
      <w:pPr>
        <w:tabs>
          <w:tab w:val="left" w:pos="2160"/>
        </w:tabs>
        <w:spacing w:after="0" w:line="240" w:lineRule="auto"/>
        <w:ind w:right="-540"/>
        <w:jc w:val="both"/>
        <w:rPr>
          <w:rFonts w:ascii="Times New Roman" w:hAnsi="Times New Roman" w:cs="Times New Roman"/>
          <w:sz w:val="24"/>
          <w:szCs w:val="24"/>
          <w:lang w:val="ro-RO"/>
        </w:rPr>
      </w:pPr>
    </w:p>
    <w:p>
      <w:pPr>
        <w:tabs>
          <w:tab w:val="left" w:pos="2160"/>
        </w:tabs>
        <w:spacing w:after="0" w:line="240" w:lineRule="auto"/>
        <w:ind w:right="-540"/>
        <w:jc w:val="both"/>
        <w:rPr>
          <w:rFonts w:ascii="Times New Roman" w:hAnsi="Times New Roman" w:cs="Times New Roman"/>
          <w:sz w:val="24"/>
          <w:szCs w:val="24"/>
          <w:lang w:val="ro-RO"/>
        </w:rPr>
      </w:pPr>
    </w:p>
    <w:p>
      <w:pPr>
        <w:tabs>
          <w:tab w:val="left" w:pos="2160"/>
        </w:tabs>
        <w:spacing w:after="0" w:line="240" w:lineRule="auto"/>
        <w:ind w:right="-540"/>
        <w:jc w:val="both"/>
        <w:rPr>
          <w:rFonts w:ascii="Times New Roman" w:hAnsi="Times New Roman" w:cs="Times New Roman"/>
          <w:sz w:val="24"/>
          <w:szCs w:val="24"/>
          <w:lang w:val="ro-RO"/>
        </w:rPr>
      </w:pPr>
    </w:p>
    <w:p>
      <w:pPr>
        <w:tabs>
          <w:tab w:val="left" w:pos="2160"/>
        </w:tabs>
        <w:spacing w:after="0" w:line="240" w:lineRule="auto"/>
        <w:ind w:right="-540"/>
        <w:jc w:val="both"/>
        <w:rPr>
          <w:rFonts w:ascii="Times New Roman" w:hAnsi="Times New Roman" w:cs="Times New Roman"/>
          <w:sz w:val="24"/>
          <w:szCs w:val="24"/>
          <w:lang w:val="ro-RO"/>
        </w:rPr>
      </w:pPr>
    </w:p>
    <w:p>
      <w:pPr>
        <w:tabs>
          <w:tab w:val="left" w:pos="2160"/>
        </w:tabs>
        <w:spacing w:after="0" w:line="240" w:lineRule="auto"/>
        <w:ind w:right="-540"/>
        <w:jc w:val="both"/>
        <w:rPr>
          <w:rFonts w:ascii="Times New Roman" w:hAnsi="Times New Roman" w:cs="Times New Roman"/>
          <w:sz w:val="24"/>
          <w:szCs w:val="24"/>
          <w:lang w:val="ro-RO"/>
        </w:rPr>
      </w:pPr>
    </w:p>
    <w:p>
      <w:pPr>
        <w:tabs>
          <w:tab w:val="left" w:pos="2160"/>
        </w:tabs>
        <w:spacing w:after="0" w:line="240" w:lineRule="auto"/>
        <w:ind w:right="-540"/>
        <w:jc w:val="both"/>
        <w:rPr>
          <w:rFonts w:ascii="Times New Roman" w:hAnsi="Times New Roman" w:cs="Times New Roman"/>
          <w:sz w:val="24"/>
          <w:szCs w:val="24"/>
          <w:lang w:val="ro-RO"/>
        </w:rPr>
      </w:pPr>
    </w:p>
    <w:p>
      <w:pPr>
        <w:tabs>
          <w:tab w:val="left" w:pos="2160"/>
        </w:tabs>
        <w:spacing w:after="0" w:line="240" w:lineRule="auto"/>
        <w:ind w:right="-540"/>
        <w:jc w:val="both"/>
        <w:rPr>
          <w:rFonts w:ascii="Times New Roman" w:hAnsi="Times New Roman" w:cs="Times New Roman"/>
          <w:sz w:val="24"/>
          <w:szCs w:val="24"/>
          <w:lang w:val="ro-RO"/>
        </w:rPr>
      </w:pPr>
    </w:p>
    <w:p>
      <w:pPr>
        <w:tabs>
          <w:tab w:val="left" w:pos="2160"/>
        </w:tabs>
        <w:spacing w:after="0" w:line="240" w:lineRule="auto"/>
        <w:ind w:right="-540"/>
        <w:jc w:val="both"/>
        <w:rPr>
          <w:rFonts w:ascii="Times New Roman" w:hAnsi="Times New Roman" w:cs="Times New Roman"/>
          <w:sz w:val="24"/>
          <w:szCs w:val="24"/>
          <w:lang w:val="ro-RO"/>
        </w:rPr>
      </w:pPr>
    </w:p>
    <w:p>
      <w:pPr>
        <w:tabs>
          <w:tab w:val="left" w:pos="2160"/>
        </w:tabs>
        <w:spacing w:after="0" w:line="240" w:lineRule="auto"/>
        <w:ind w:right="-540"/>
        <w:jc w:val="both"/>
        <w:rPr>
          <w:rFonts w:ascii="Times New Roman" w:hAnsi="Times New Roman" w:cs="Times New Roman"/>
          <w:sz w:val="24"/>
          <w:szCs w:val="24"/>
          <w:lang w:val="ro-RO"/>
        </w:rPr>
      </w:pPr>
    </w:p>
    <w:p>
      <w:pPr>
        <w:tabs>
          <w:tab w:val="left" w:pos="2160"/>
        </w:tabs>
        <w:spacing w:after="0" w:line="240" w:lineRule="auto"/>
        <w:ind w:right="-540"/>
        <w:jc w:val="both"/>
        <w:rPr>
          <w:rFonts w:ascii="Times New Roman" w:hAnsi="Times New Roman" w:cs="Times New Roman"/>
          <w:sz w:val="24"/>
          <w:szCs w:val="24"/>
          <w:lang w:val="ro-RO"/>
        </w:rPr>
      </w:pPr>
      <w:r>
        <w:rPr>
          <w:rFonts w:ascii="Times New Roman" w:hAnsi="Times New Roman" w:cs="Times New Roman"/>
          <w:sz w:val="24"/>
          <w:szCs w:val="24"/>
          <w:lang w:val="ro-RO"/>
        </w:rPr>
        <w:drawing>
          <wp:inline distT="0" distB="0" distL="0" distR="0">
            <wp:extent cx="5943600" cy="781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943600" cy="7810500"/>
                    </a:xfrm>
                    <a:prstGeom prst="rect">
                      <a:avLst/>
                    </a:prstGeom>
                    <a:noFill/>
                    <a:ln>
                      <a:noFill/>
                    </a:ln>
                  </pic:spPr>
                </pic:pic>
              </a:graphicData>
            </a:graphic>
          </wp:inline>
        </w:drawing>
      </w:r>
    </w:p>
    <w:p>
      <w:pPr>
        <w:tabs>
          <w:tab w:val="left" w:pos="2160"/>
        </w:tabs>
        <w:spacing w:after="0" w:line="240" w:lineRule="auto"/>
        <w:ind w:right="-540"/>
        <w:jc w:val="both"/>
        <w:rPr>
          <w:rFonts w:ascii="Times New Roman" w:hAnsi="Times New Roman" w:cs="Times New Roman"/>
          <w:sz w:val="24"/>
          <w:szCs w:val="24"/>
          <w:lang w:val="ro-RO"/>
        </w:rPr>
      </w:pPr>
    </w:p>
    <w:p>
      <w:pPr>
        <w:tabs>
          <w:tab w:val="left" w:pos="2160"/>
        </w:tabs>
        <w:spacing w:after="0" w:line="240" w:lineRule="auto"/>
        <w:ind w:right="-540"/>
        <w:jc w:val="both"/>
        <w:rPr>
          <w:rFonts w:ascii="Times New Roman" w:hAnsi="Times New Roman" w:cs="Times New Roman"/>
          <w:sz w:val="24"/>
          <w:szCs w:val="24"/>
          <w:lang w:val="ro-RO"/>
        </w:rPr>
      </w:pPr>
      <w:r>
        <w:rPr>
          <w:rFonts w:ascii="Times New Roman" w:hAnsi="Times New Roman" w:cs="Times New Roman"/>
          <w:sz w:val="24"/>
          <w:szCs w:val="24"/>
          <w:lang w:val="ro-RO"/>
        </w:rPr>
        <w:drawing>
          <wp:inline distT="0" distB="0" distL="0" distR="0">
            <wp:extent cx="6334125" cy="7296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6334125" cy="7296150"/>
                    </a:xfrm>
                    <a:prstGeom prst="rect">
                      <a:avLst/>
                    </a:prstGeom>
                    <a:noFill/>
                    <a:ln>
                      <a:noFill/>
                    </a:ln>
                  </pic:spPr>
                </pic:pic>
              </a:graphicData>
            </a:graphic>
          </wp:inline>
        </w:drawing>
      </w:r>
    </w:p>
    <w:p>
      <w:pPr>
        <w:rPr>
          <w:rFonts w:ascii="Times New Roman" w:hAnsi="Times New Roman" w:cs="Times New Roman"/>
          <w:sz w:val="24"/>
          <w:szCs w:val="24"/>
          <w:lang w:val="ro-RO"/>
        </w:rPr>
      </w:pPr>
    </w:p>
    <w:p>
      <w:pPr>
        <w:tabs>
          <w:tab w:val="left" w:pos="6630"/>
        </w:tabs>
        <w:rPr>
          <w:rFonts w:ascii="Times New Roman" w:hAnsi="Times New Roman" w:cs="Times New Roman"/>
          <w:sz w:val="24"/>
          <w:szCs w:val="24"/>
          <w:lang w:val="ro-RO"/>
        </w:rPr>
      </w:pPr>
      <w:r>
        <w:rPr>
          <w:rFonts w:ascii="Times New Roman" w:hAnsi="Times New Roman" w:cs="Times New Roman"/>
          <w:sz w:val="24"/>
          <w:szCs w:val="24"/>
          <w:lang w:val="ro-RO"/>
        </w:rPr>
        <w:tab/>
      </w: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E03BDE"/>
    <w:multiLevelType w:val="multilevel"/>
    <w:tmpl w:val="3BE03BD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49E10CB2"/>
    <w:multiLevelType w:val="multilevel"/>
    <w:tmpl w:val="49E10CB2"/>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
    <w:nsid w:val="4D5573A0"/>
    <w:multiLevelType w:val="multilevel"/>
    <w:tmpl w:val="4D5573A0"/>
    <w:lvl w:ilvl="0" w:tentative="0">
      <w:start w:val="1"/>
      <w:numFmt w:val="bullet"/>
      <w:lvlText w:val="o"/>
      <w:lvlJc w:val="left"/>
      <w:pPr>
        <w:ind w:left="1800" w:hanging="360"/>
      </w:pPr>
      <w:rPr>
        <w:rFonts w:hint="default" w:ascii="Courier New" w:hAnsi="Courier New" w:cs="Courier New"/>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3">
    <w:nsid w:val="51933FAA"/>
    <w:multiLevelType w:val="multilevel"/>
    <w:tmpl w:val="51933FAA"/>
    <w:lvl w:ilvl="0" w:tentative="0">
      <w:start w:val="1"/>
      <w:numFmt w:val="bullet"/>
      <w:lvlText w:val="o"/>
      <w:lvlJc w:val="left"/>
      <w:pPr>
        <w:ind w:left="2160" w:hanging="360"/>
      </w:pPr>
      <w:rPr>
        <w:rFonts w:hint="default" w:ascii="Courier New" w:hAnsi="Courier New" w:cs="Courier New"/>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4">
    <w:nsid w:val="637F4A20"/>
    <w:multiLevelType w:val="multilevel"/>
    <w:tmpl w:val="637F4A2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7DD35076"/>
    <w:multiLevelType w:val="multilevel"/>
    <w:tmpl w:val="7DD35076"/>
    <w:lvl w:ilvl="0" w:tentative="0">
      <w:start w:val="0"/>
      <w:numFmt w:val="bullet"/>
      <w:lvlText w:val="-"/>
      <w:lvlJc w:val="left"/>
      <w:pPr>
        <w:ind w:left="810" w:hanging="360"/>
      </w:pPr>
      <w:rPr>
        <w:rFonts w:hint="default" w:ascii="Times New Roman" w:hAnsi="Times New Roman" w:cs="Times New Roman" w:eastAsiaTheme="minorHAnsi"/>
      </w:rPr>
    </w:lvl>
    <w:lvl w:ilvl="1" w:tentative="0">
      <w:start w:val="1"/>
      <w:numFmt w:val="bullet"/>
      <w:lvlText w:val="o"/>
      <w:lvlJc w:val="left"/>
      <w:pPr>
        <w:ind w:left="1530" w:hanging="360"/>
      </w:pPr>
      <w:rPr>
        <w:rFonts w:hint="default" w:ascii="Courier New" w:hAnsi="Courier New" w:cs="Courier New"/>
      </w:rPr>
    </w:lvl>
    <w:lvl w:ilvl="2" w:tentative="0">
      <w:start w:val="1"/>
      <w:numFmt w:val="bullet"/>
      <w:lvlText w:val=""/>
      <w:lvlJc w:val="left"/>
      <w:pPr>
        <w:ind w:left="2250" w:hanging="360"/>
      </w:pPr>
      <w:rPr>
        <w:rFonts w:hint="default" w:ascii="Wingdings" w:hAnsi="Wingdings"/>
      </w:rPr>
    </w:lvl>
    <w:lvl w:ilvl="3" w:tentative="0">
      <w:start w:val="1"/>
      <w:numFmt w:val="bullet"/>
      <w:lvlText w:val=""/>
      <w:lvlJc w:val="left"/>
      <w:pPr>
        <w:ind w:left="2970" w:hanging="360"/>
      </w:pPr>
      <w:rPr>
        <w:rFonts w:hint="default" w:ascii="Symbol" w:hAnsi="Symbol"/>
      </w:rPr>
    </w:lvl>
    <w:lvl w:ilvl="4" w:tentative="0">
      <w:start w:val="1"/>
      <w:numFmt w:val="bullet"/>
      <w:lvlText w:val="o"/>
      <w:lvlJc w:val="left"/>
      <w:pPr>
        <w:ind w:left="3690" w:hanging="360"/>
      </w:pPr>
      <w:rPr>
        <w:rFonts w:hint="default" w:ascii="Courier New" w:hAnsi="Courier New" w:cs="Courier New"/>
      </w:rPr>
    </w:lvl>
    <w:lvl w:ilvl="5" w:tentative="0">
      <w:start w:val="1"/>
      <w:numFmt w:val="bullet"/>
      <w:lvlText w:val=""/>
      <w:lvlJc w:val="left"/>
      <w:pPr>
        <w:ind w:left="4410" w:hanging="360"/>
      </w:pPr>
      <w:rPr>
        <w:rFonts w:hint="default" w:ascii="Wingdings" w:hAnsi="Wingdings"/>
      </w:rPr>
    </w:lvl>
    <w:lvl w:ilvl="6" w:tentative="0">
      <w:start w:val="1"/>
      <w:numFmt w:val="bullet"/>
      <w:lvlText w:val=""/>
      <w:lvlJc w:val="left"/>
      <w:pPr>
        <w:ind w:left="5130" w:hanging="360"/>
      </w:pPr>
      <w:rPr>
        <w:rFonts w:hint="default" w:ascii="Symbol" w:hAnsi="Symbol"/>
      </w:rPr>
    </w:lvl>
    <w:lvl w:ilvl="7" w:tentative="0">
      <w:start w:val="1"/>
      <w:numFmt w:val="bullet"/>
      <w:lvlText w:val="o"/>
      <w:lvlJc w:val="left"/>
      <w:pPr>
        <w:ind w:left="5850" w:hanging="360"/>
      </w:pPr>
      <w:rPr>
        <w:rFonts w:hint="default" w:ascii="Courier New" w:hAnsi="Courier New" w:cs="Courier New"/>
      </w:rPr>
    </w:lvl>
    <w:lvl w:ilvl="8" w:tentative="0">
      <w:start w:val="1"/>
      <w:numFmt w:val="bullet"/>
      <w:lvlText w:val=""/>
      <w:lvlJc w:val="left"/>
      <w:pPr>
        <w:ind w:left="6570" w:hanging="360"/>
      </w:pPr>
      <w:rPr>
        <w:rFonts w:hint="default" w:ascii="Wingdings" w:hAnsi="Wingdings"/>
      </w:rPr>
    </w:lvl>
  </w:abstractNum>
  <w:num w:numId="1">
    <w:abstractNumId w:val="4"/>
  </w:num>
  <w:num w:numId="2">
    <w:abstractNumId w:val="1"/>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4BE"/>
    <w:rsid w:val="00035B0C"/>
    <w:rsid w:val="000751AB"/>
    <w:rsid w:val="000C63C3"/>
    <w:rsid w:val="001A54BE"/>
    <w:rsid w:val="0030644C"/>
    <w:rsid w:val="00363818"/>
    <w:rsid w:val="003D70BA"/>
    <w:rsid w:val="009232CB"/>
    <w:rsid w:val="00B42FC0"/>
    <w:rsid w:val="00CD3055"/>
    <w:rsid w:val="00D21ADB"/>
    <w:rsid w:val="00F67FC3"/>
    <w:rsid w:val="24FC707F"/>
    <w:rsid w:val="7B853A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emf"/><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609</Words>
  <Characters>3477</Characters>
  <Lines>28</Lines>
  <Paragraphs>8</Paragraphs>
  <TotalTime>98</TotalTime>
  <ScaleCrop>false</ScaleCrop>
  <LinksUpToDate>false</LinksUpToDate>
  <CharactersWithSpaces>4078</CharactersWithSpaces>
  <Application>WPS Office_11.2.0.9684_F1E327BC-269C-435d-A152-05C5408002CA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2021-02-09T07:28:00Z</dcterms:created>
  <dc:creator>Ciprian Cursaru</dc:creator>
  <cp:lastModifiedBy>Teodora.Bolonyi</cp:lastModifiedBy>
  <dcterms:modified xsi:type="dcterms:W3CDTF">2022-02-10T11:27:09Z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1033-11.2.0.9684</vt:lpwstr>
  </property>
</Properties>
</file>